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CF7" w:rsidRPr="007A1CF7" w:rsidRDefault="007A1CF7" w:rsidP="007A1CF7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es-ES"/>
        </w:rPr>
      </w:pPr>
      <w:r w:rsidRPr="007A1CF7">
        <w:rPr>
          <w:rFonts w:ascii="Courier New" w:eastAsia="Times New Roman" w:hAnsi="Courier New" w:cs="Courier New"/>
          <w:sz w:val="24"/>
          <w:szCs w:val="24"/>
          <w:lang w:eastAsia="es-ES"/>
        </w:rPr>
        <w:t xml:space="preserve">Presentado el/los anterior/es DEMANDA sobre JUICIO VERBAL, en fecha </w:t>
      </w:r>
      <w:r w:rsidR="00BA6130">
        <w:rPr>
          <w:rFonts w:ascii="Courier New" w:eastAsia="Times New Roman" w:hAnsi="Courier New" w:cs="Courier New"/>
          <w:sz w:val="24"/>
          <w:szCs w:val="24"/>
          <w:lang w:eastAsia="es-ES"/>
        </w:rPr>
        <w:t>XXXXXX</w:t>
      </w:r>
      <w:r w:rsidRPr="007A1CF7">
        <w:rPr>
          <w:rFonts w:ascii="Courier New" w:eastAsia="Times New Roman" w:hAnsi="Courier New" w:cs="Courier New"/>
          <w:sz w:val="24"/>
          <w:szCs w:val="24"/>
          <w:lang w:eastAsia="es-ES"/>
        </w:rPr>
        <w:t xml:space="preserve"> junto con la documentación que se acompaña,</w:t>
      </w:r>
      <w:r w:rsidR="00BA6130">
        <w:rPr>
          <w:rFonts w:ascii="Courier New" w:eastAsia="Times New Roman" w:hAnsi="Courier New" w:cs="Courier New"/>
          <w:sz w:val="24"/>
          <w:szCs w:val="24"/>
          <w:lang w:eastAsia="es-ES"/>
        </w:rPr>
        <w:t xml:space="preserve"> por el/la Procurador/a, D/D.ª XXXXXXX</w:t>
      </w:r>
      <w:r w:rsidRPr="007A1CF7">
        <w:rPr>
          <w:rFonts w:ascii="Courier New" w:eastAsia="Times New Roman" w:hAnsi="Courier New" w:cs="Courier New"/>
          <w:sz w:val="24"/>
          <w:szCs w:val="24"/>
          <w:lang w:eastAsia="es-ES"/>
        </w:rPr>
        <w:t xml:space="preserve">, en nombre y representación de </w:t>
      </w:r>
      <w:r w:rsidR="00BA6130">
        <w:rPr>
          <w:rFonts w:ascii="Courier New" w:eastAsia="Times New Roman" w:hAnsi="Courier New" w:cs="Courier New"/>
          <w:sz w:val="24"/>
          <w:szCs w:val="24"/>
          <w:lang w:eastAsia="es-ES"/>
        </w:rPr>
        <w:t>XXXXXXXXX</w:t>
      </w:r>
      <w:bookmarkStart w:id="0" w:name="_GoBack"/>
      <w:bookmarkEnd w:id="0"/>
      <w:r w:rsidRPr="007A1CF7">
        <w:rPr>
          <w:rFonts w:ascii="Courier New" w:eastAsia="Times New Roman" w:hAnsi="Courier New" w:cs="Courier New"/>
          <w:sz w:val="24"/>
          <w:szCs w:val="24"/>
          <w:lang w:eastAsia="es-ES"/>
        </w:rPr>
        <w:t xml:space="preserve">, y apreciándose el/los defecto/s formal/es consistente/s en que </w:t>
      </w:r>
      <w:r w:rsidRPr="007A1CF7">
        <w:rPr>
          <w:rFonts w:ascii="Courier New" w:eastAsia="Times New Roman" w:hAnsi="Courier New" w:cs="Courier New"/>
          <w:b/>
          <w:sz w:val="24"/>
          <w:szCs w:val="24"/>
          <w:lang w:eastAsia="es-ES"/>
        </w:rPr>
        <w:t>debe acreditar, conforme al Artº. 7 in fine de la Ley 35/2015 de 22 de septiembre, la reclamación realizada a la aseguradora y respuesta y/u oferta de ésta,</w:t>
      </w:r>
      <w:r w:rsidRPr="007A1CF7">
        <w:rPr>
          <w:rFonts w:ascii="Courier New" w:eastAsia="Times New Roman" w:hAnsi="Courier New" w:cs="Courier New"/>
          <w:sz w:val="24"/>
          <w:szCs w:val="24"/>
          <w:lang w:eastAsia="es-ES"/>
        </w:rPr>
        <w:t xml:space="preserve"> en virtud de lo establecido en el artículo 231 de la LEC, acuerdo:</w:t>
      </w:r>
    </w:p>
    <w:p w:rsidR="007A1CF7" w:rsidRPr="007A1CF7" w:rsidRDefault="007A1CF7" w:rsidP="007A1CF7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es-ES"/>
        </w:rPr>
      </w:pPr>
    </w:p>
    <w:p w:rsidR="007A1CF7" w:rsidRPr="007A1CF7" w:rsidRDefault="007A1CF7" w:rsidP="007A1CF7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es-ES"/>
        </w:rPr>
      </w:pPr>
    </w:p>
    <w:p w:rsidR="007A1CF7" w:rsidRPr="007A1CF7" w:rsidRDefault="007A1CF7" w:rsidP="007A1CF7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es-ES"/>
        </w:rPr>
      </w:pPr>
      <w:r w:rsidRPr="007A1CF7">
        <w:rPr>
          <w:rFonts w:ascii="Courier New" w:eastAsia="Times New Roman" w:hAnsi="Courier New" w:cs="Courier New"/>
          <w:sz w:val="24"/>
          <w:szCs w:val="24"/>
          <w:lang w:eastAsia="es-ES"/>
        </w:rPr>
        <w:t>1.- Incoar el presente procedimiento previa asignación de número de registro.</w:t>
      </w:r>
    </w:p>
    <w:p w:rsidR="007A1CF7" w:rsidRPr="007A1CF7" w:rsidRDefault="007A1CF7" w:rsidP="007A1CF7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es-ES"/>
        </w:rPr>
      </w:pPr>
    </w:p>
    <w:p w:rsidR="007A1CF7" w:rsidRPr="007A1CF7" w:rsidRDefault="007A1CF7" w:rsidP="007A1CF7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es-ES"/>
        </w:rPr>
      </w:pPr>
      <w:r w:rsidRPr="007A1CF7">
        <w:rPr>
          <w:rFonts w:ascii="Courier New" w:eastAsia="Times New Roman" w:hAnsi="Courier New" w:cs="Courier New"/>
          <w:sz w:val="24"/>
          <w:szCs w:val="24"/>
          <w:lang w:eastAsia="es-ES"/>
        </w:rPr>
        <w:t xml:space="preserve">2.- Requerir al actor para que en el plazo de </w:t>
      </w:r>
      <w:r w:rsidRPr="007A1CF7">
        <w:rPr>
          <w:rFonts w:ascii="Courier New" w:eastAsia="Times New Roman" w:hAnsi="Courier New" w:cs="Courier New"/>
          <w:b/>
          <w:bCs/>
          <w:sz w:val="24"/>
          <w:szCs w:val="24"/>
          <w:lang w:eastAsia="es-ES"/>
        </w:rPr>
        <w:t>DIEZ DÍAS</w:t>
      </w:r>
      <w:r w:rsidRPr="007A1CF7">
        <w:rPr>
          <w:rFonts w:ascii="Courier New" w:eastAsia="Times New Roman" w:hAnsi="Courier New" w:cs="Courier New"/>
          <w:sz w:val="24"/>
          <w:szCs w:val="24"/>
          <w:lang w:eastAsia="es-ES"/>
        </w:rPr>
        <w:t xml:space="preserve"> proceda a su subsanación, bajo apercibimiento de  inadmisión de las actuaciones de no efectuarlo dentro de dicho plazo.</w:t>
      </w:r>
    </w:p>
    <w:p w:rsidR="007A1CF7" w:rsidRPr="007A1CF7" w:rsidRDefault="007A1CF7" w:rsidP="007A1CF7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es-ES"/>
        </w:rPr>
      </w:pPr>
    </w:p>
    <w:p w:rsidR="007A1CF7" w:rsidRPr="007A1CF7" w:rsidRDefault="007A1CF7" w:rsidP="007A1CF7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es-ES"/>
        </w:rPr>
      </w:pPr>
      <w:r w:rsidRPr="007A1CF7">
        <w:rPr>
          <w:rFonts w:ascii="Courier New" w:eastAsia="Times New Roman" w:hAnsi="Courier New" w:cs="Courier New"/>
          <w:b/>
          <w:bCs/>
          <w:sz w:val="24"/>
          <w:szCs w:val="24"/>
          <w:lang w:eastAsia="es-ES"/>
        </w:rPr>
        <w:t>MODO DE IMPUGNACIÓN</w:t>
      </w:r>
      <w:r w:rsidRPr="007A1CF7">
        <w:rPr>
          <w:rFonts w:ascii="Courier New" w:eastAsia="Times New Roman" w:hAnsi="Courier New" w:cs="Courier New"/>
          <w:sz w:val="24"/>
          <w:szCs w:val="24"/>
          <w:lang w:eastAsia="es-ES"/>
        </w:rPr>
        <w:t xml:space="preserve">: Contra la presente resolución cabe interponer recurso de </w:t>
      </w:r>
      <w:r w:rsidRPr="007A1CF7">
        <w:rPr>
          <w:rFonts w:ascii="Courier New" w:eastAsia="Times New Roman" w:hAnsi="Courier New" w:cs="Courier New"/>
          <w:b/>
          <w:bCs/>
          <w:sz w:val="24"/>
          <w:szCs w:val="24"/>
          <w:lang w:eastAsia="es-ES"/>
        </w:rPr>
        <w:t xml:space="preserve">reposición </w:t>
      </w:r>
      <w:r w:rsidRPr="007A1CF7">
        <w:rPr>
          <w:rFonts w:ascii="Courier New" w:eastAsia="Times New Roman" w:hAnsi="Courier New" w:cs="Courier New"/>
          <w:sz w:val="24"/>
          <w:szCs w:val="24"/>
          <w:lang w:eastAsia="es-ES"/>
        </w:rPr>
        <w:t xml:space="preserve">en el plazo de </w:t>
      </w:r>
      <w:r w:rsidRPr="007A1CF7">
        <w:rPr>
          <w:rFonts w:ascii="Courier New" w:eastAsia="Times New Roman" w:hAnsi="Courier New" w:cs="Courier New"/>
          <w:b/>
          <w:bCs/>
          <w:sz w:val="24"/>
          <w:szCs w:val="24"/>
          <w:lang w:eastAsia="es-ES"/>
        </w:rPr>
        <w:t>cinco días</w:t>
      </w:r>
      <w:r w:rsidRPr="007A1CF7">
        <w:rPr>
          <w:rFonts w:ascii="Courier New" w:eastAsia="Times New Roman" w:hAnsi="Courier New" w:cs="Courier New"/>
          <w:sz w:val="24"/>
          <w:szCs w:val="24"/>
          <w:lang w:eastAsia="es-ES"/>
        </w:rPr>
        <w:t xml:space="preserve">, desde el día siguiente al de su notificación, ante el Letrado </w:t>
      </w:r>
      <w:proofErr w:type="gramStart"/>
      <w:r w:rsidRPr="007A1CF7">
        <w:rPr>
          <w:rFonts w:ascii="Courier New" w:eastAsia="Times New Roman" w:hAnsi="Courier New" w:cs="Courier New"/>
          <w:sz w:val="24"/>
          <w:szCs w:val="24"/>
          <w:lang w:eastAsia="es-ES"/>
        </w:rPr>
        <w:t>de</w:t>
      </w:r>
      <w:proofErr w:type="gramEnd"/>
      <w:r w:rsidRPr="007A1CF7">
        <w:rPr>
          <w:rFonts w:ascii="Courier New" w:eastAsia="Times New Roman" w:hAnsi="Courier New" w:cs="Courier New"/>
          <w:sz w:val="24"/>
          <w:szCs w:val="24"/>
          <w:lang w:eastAsia="es-ES"/>
        </w:rPr>
        <w:t xml:space="preserve"> la Administración de Justicia que la dicta. Debiendo expresar en el mismo la infracción en que la resolución hubiera incurrido a juicio del recurrente (arts. 451 y 452 LEC).</w:t>
      </w:r>
    </w:p>
    <w:p w:rsidR="007A1CF7" w:rsidRPr="007A1CF7" w:rsidRDefault="007A1CF7" w:rsidP="007A1CF7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es-ES"/>
        </w:rPr>
      </w:pPr>
    </w:p>
    <w:p w:rsidR="007A1CF7" w:rsidRPr="007A1CF7" w:rsidRDefault="007A1CF7" w:rsidP="007A1CF7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es-ES"/>
        </w:rPr>
      </w:pPr>
      <w:r w:rsidRPr="007A1CF7">
        <w:rPr>
          <w:rFonts w:ascii="Courier New" w:eastAsia="Times New Roman" w:hAnsi="Courier New" w:cs="Courier New"/>
          <w:sz w:val="24"/>
          <w:szCs w:val="24"/>
          <w:lang w:eastAsia="es-ES"/>
        </w:rPr>
        <w:t xml:space="preserve">Así lo acuerdo y firmo. Doy fe.  </w:t>
      </w:r>
    </w:p>
    <w:p w:rsidR="007A1CF7" w:rsidRPr="007A1CF7" w:rsidRDefault="007A1CF7" w:rsidP="007A1CF7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es-ES"/>
        </w:rPr>
      </w:pPr>
    </w:p>
    <w:p w:rsidR="007A1CF7" w:rsidRPr="007A1CF7" w:rsidRDefault="007A1CF7" w:rsidP="007A1CF7">
      <w:pPr>
        <w:autoSpaceDE w:val="0"/>
        <w:autoSpaceDN w:val="0"/>
        <w:adjustRightInd w:val="0"/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  <w:lang w:eastAsia="es-ES"/>
        </w:rPr>
      </w:pPr>
      <w:r w:rsidRPr="007A1CF7">
        <w:rPr>
          <w:rFonts w:ascii="Courier New" w:eastAsia="Times New Roman" w:hAnsi="Courier New" w:cs="Courier New"/>
          <w:b/>
          <w:bCs/>
          <w:sz w:val="24"/>
          <w:szCs w:val="24"/>
          <w:lang w:eastAsia="es-ES"/>
        </w:rPr>
        <w:t>EL/LA LETRADO DE LA ADMINISTRACIÓN DE JUSTICIA</w:t>
      </w:r>
    </w:p>
    <w:p w:rsidR="007A1CF7" w:rsidRPr="007A1CF7" w:rsidRDefault="007A1CF7" w:rsidP="007A1CF7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es-ES"/>
        </w:rPr>
      </w:pPr>
    </w:p>
    <w:p w:rsidR="007A1CF7" w:rsidRPr="007A1CF7" w:rsidRDefault="007A1CF7" w:rsidP="007A1CF7">
      <w:pPr>
        <w:autoSpaceDE w:val="0"/>
        <w:autoSpaceDN w:val="0"/>
        <w:adjustRightInd w:val="0"/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es-ES"/>
        </w:rPr>
      </w:pPr>
    </w:p>
    <w:p w:rsidR="008E1111" w:rsidRDefault="00201C94"/>
    <w:sectPr w:rsidR="008E1111" w:rsidSect="00A623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134" w:right="850" w:bottom="1134" w:left="1984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1C94" w:rsidRDefault="00201C94">
      <w:pPr>
        <w:spacing w:after="0" w:line="240" w:lineRule="auto"/>
      </w:pPr>
      <w:r>
        <w:separator/>
      </w:r>
    </w:p>
  </w:endnote>
  <w:endnote w:type="continuationSeparator" w:id="0">
    <w:p w:rsidR="00201C94" w:rsidRDefault="00201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0E5" w:rsidRDefault="00201C94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0E5" w:rsidRPr="00A623E3" w:rsidRDefault="007A1CF7" w:rsidP="00A623E3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57216" behindDoc="0" locked="1" layoutInCell="1" allowOverlap="1">
          <wp:simplePos x="0" y="0"/>
          <wp:positionH relativeFrom="page">
            <wp:posOffset>143510</wp:posOffset>
          </wp:positionH>
          <wp:positionV relativeFrom="page">
            <wp:posOffset>359410</wp:posOffset>
          </wp:positionV>
          <wp:extent cx="1017270" cy="9780905"/>
          <wp:effectExtent l="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7270" cy="9780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58240" behindDoc="0" locked="1" layoutInCell="1" allowOverlap="1">
          <wp:simplePos x="0" y="0"/>
          <wp:positionH relativeFrom="page">
            <wp:posOffset>215900</wp:posOffset>
          </wp:positionH>
          <wp:positionV relativeFrom="page">
            <wp:posOffset>215900</wp:posOffset>
          </wp:positionV>
          <wp:extent cx="828040" cy="1079500"/>
          <wp:effectExtent l="0" t="0" r="0" b="635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04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0E5" w:rsidRDefault="00201C94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1C94" w:rsidRDefault="00201C94">
      <w:pPr>
        <w:spacing w:after="0" w:line="240" w:lineRule="auto"/>
      </w:pPr>
      <w:r>
        <w:separator/>
      </w:r>
    </w:p>
  </w:footnote>
  <w:footnote w:type="continuationSeparator" w:id="0">
    <w:p w:rsidR="00201C94" w:rsidRDefault="00201C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0E5" w:rsidRDefault="00201C94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0E5" w:rsidRDefault="007A1CF7" w:rsidP="00A623E3">
    <w:pPr>
      <w:pStyle w:val="Encabezado"/>
      <w:jc w:val="right"/>
    </w:pPr>
    <w:r>
      <w:t xml:space="preserve">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40E5" w:rsidRDefault="00201C9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CF7"/>
    <w:rsid w:val="00201C94"/>
    <w:rsid w:val="00251F04"/>
    <w:rsid w:val="007A1CF7"/>
    <w:rsid w:val="00BA6130"/>
    <w:rsid w:val="00BA7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A1C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A1CF7"/>
  </w:style>
  <w:style w:type="paragraph" w:styleId="Piedepgina">
    <w:name w:val="footer"/>
    <w:basedOn w:val="Normal"/>
    <w:link w:val="PiedepginaCar"/>
    <w:uiPriority w:val="99"/>
    <w:semiHidden/>
    <w:unhideWhenUsed/>
    <w:rsid w:val="007A1C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A1C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7A1C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A1CF7"/>
  </w:style>
  <w:style w:type="paragraph" w:styleId="Piedepgina">
    <w:name w:val="footer"/>
    <w:basedOn w:val="Normal"/>
    <w:link w:val="PiedepginaCar"/>
    <w:uiPriority w:val="99"/>
    <w:semiHidden/>
    <w:unhideWhenUsed/>
    <w:rsid w:val="007A1C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A1C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182</Words>
  <Characters>1003</Characters>
  <Application>Microsoft Office Word</Application>
  <DocSecurity>0</DocSecurity>
  <Lines>8</Lines>
  <Paragraphs>2</Paragraphs>
  <ScaleCrop>false</ScaleCrop>
  <Company>SGNTJ</Company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Amaya Fernandez Lopez</dc:creator>
  <cp:lastModifiedBy>Amaya Fernandez Lopez</cp:lastModifiedBy>
  <cp:revision>3</cp:revision>
  <dcterms:created xsi:type="dcterms:W3CDTF">2016-02-29T12:02:00Z</dcterms:created>
  <dcterms:modified xsi:type="dcterms:W3CDTF">2016-02-29T12:03:00Z</dcterms:modified>
</cp:coreProperties>
</file>