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F7" w:rsidRPr="007A1CF7" w:rsidRDefault="007A1CF7" w:rsidP="007A1C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7A1CF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Presentado el/los anterior/es DEMANDA sobre JUICIO VERBAL, en fecha </w:t>
      </w:r>
      <w:r w:rsidR="00BA6130">
        <w:rPr>
          <w:rFonts w:ascii="Courier New" w:eastAsia="Times New Roman" w:hAnsi="Courier New" w:cs="Courier New"/>
          <w:sz w:val="24"/>
          <w:szCs w:val="24"/>
          <w:lang w:eastAsia="es-ES"/>
        </w:rPr>
        <w:t>XXXXXX</w:t>
      </w:r>
      <w:r w:rsidRPr="007A1CF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junto con la documentación que se acompaña,</w:t>
      </w:r>
      <w:r w:rsidR="00BA6130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por el/la Procurador/a, D/D.ª XXXXXXX</w:t>
      </w:r>
      <w:r w:rsidRPr="007A1CF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, en nombre y representación de </w:t>
      </w:r>
      <w:r w:rsidR="00BA6130">
        <w:rPr>
          <w:rFonts w:ascii="Courier New" w:eastAsia="Times New Roman" w:hAnsi="Courier New" w:cs="Courier New"/>
          <w:sz w:val="24"/>
          <w:szCs w:val="24"/>
          <w:lang w:eastAsia="es-ES"/>
        </w:rPr>
        <w:t>XXXXXXXXX</w:t>
      </w:r>
      <w:bookmarkStart w:id="0" w:name="_GoBack"/>
      <w:bookmarkEnd w:id="0"/>
      <w:r w:rsidRPr="007A1CF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, y apreciándose el/los defecto/s formal/es consistente/s en que </w:t>
      </w:r>
      <w:r w:rsidRPr="007A1CF7">
        <w:rPr>
          <w:rFonts w:ascii="Courier New" w:eastAsia="Times New Roman" w:hAnsi="Courier New" w:cs="Courier New"/>
          <w:b/>
          <w:sz w:val="24"/>
          <w:szCs w:val="24"/>
          <w:lang w:eastAsia="es-ES"/>
        </w:rPr>
        <w:t>debe acreditar, conforme al Artº. 7 in fine de la Ley 35/2015 de 22 de septiembre, la reclamación realizada a la aseguradora y respuesta y/u oferta de ésta,</w:t>
      </w:r>
      <w:r w:rsidRPr="007A1CF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en virtud de lo establecido en el artículo 231 de la LEC, acuerdo:</w:t>
      </w:r>
    </w:p>
    <w:p w:rsidR="007A1CF7" w:rsidRPr="007A1CF7" w:rsidRDefault="007A1CF7" w:rsidP="007A1C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7A1CF7" w:rsidRPr="007A1CF7" w:rsidRDefault="007A1CF7" w:rsidP="007A1C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7A1CF7" w:rsidRPr="007A1CF7" w:rsidRDefault="007A1CF7" w:rsidP="007A1C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7A1CF7">
        <w:rPr>
          <w:rFonts w:ascii="Courier New" w:eastAsia="Times New Roman" w:hAnsi="Courier New" w:cs="Courier New"/>
          <w:sz w:val="24"/>
          <w:szCs w:val="24"/>
          <w:lang w:eastAsia="es-ES"/>
        </w:rPr>
        <w:t>1.- Incoar el presente procedimiento previa asignación de número de registro.</w:t>
      </w:r>
    </w:p>
    <w:p w:rsidR="007A1CF7" w:rsidRPr="007A1CF7" w:rsidRDefault="007A1CF7" w:rsidP="007A1C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7A1CF7" w:rsidRPr="007A1CF7" w:rsidRDefault="007A1CF7" w:rsidP="007A1C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7A1CF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2.- Requerir al actor para que en el plazo de </w:t>
      </w:r>
      <w:r w:rsidRPr="007A1CF7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>DIEZ DÍAS</w:t>
      </w:r>
      <w:r w:rsidRPr="007A1CF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proceda a su subsanación, bajo apercibimiento de  inadmisión de las actuaciones de no efectuarlo dentro de dicho plazo.</w:t>
      </w:r>
    </w:p>
    <w:p w:rsidR="007A1CF7" w:rsidRPr="007A1CF7" w:rsidRDefault="007A1CF7" w:rsidP="007A1C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7A1CF7" w:rsidRPr="007A1CF7" w:rsidRDefault="007A1CF7" w:rsidP="007A1C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7A1CF7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>MODO DE IMPUGNACIÓN</w:t>
      </w:r>
      <w:r w:rsidRPr="007A1CF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: Contra la presente resolución cabe interponer recurso de </w:t>
      </w:r>
      <w:r w:rsidRPr="007A1CF7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 xml:space="preserve">reposición </w:t>
      </w:r>
      <w:r w:rsidRPr="007A1CF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en el plazo de </w:t>
      </w:r>
      <w:r w:rsidRPr="007A1CF7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>cinco días</w:t>
      </w:r>
      <w:r w:rsidRPr="007A1CF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, desde el día siguiente al de su notificación, ante el Letrado </w:t>
      </w:r>
      <w:proofErr w:type="gramStart"/>
      <w:r w:rsidRPr="007A1CF7">
        <w:rPr>
          <w:rFonts w:ascii="Courier New" w:eastAsia="Times New Roman" w:hAnsi="Courier New" w:cs="Courier New"/>
          <w:sz w:val="24"/>
          <w:szCs w:val="24"/>
          <w:lang w:eastAsia="es-ES"/>
        </w:rPr>
        <w:t>de</w:t>
      </w:r>
      <w:proofErr w:type="gramEnd"/>
      <w:r w:rsidRPr="007A1CF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la Administración de Justicia que la dicta. Debiendo expresar en el mismo la infracción en que la resolución hubiera incurrido a juicio del recurrente (arts. 451 y 452 LEC).</w:t>
      </w:r>
    </w:p>
    <w:p w:rsidR="007A1CF7" w:rsidRPr="007A1CF7" w:rsidRDefault="007A1CF7" w:rsidP="007A1C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7A1CF7" w:rsidRPr="007A1CF7" w:rsidRDefault="007A1CF7" w:rsidP="007A1C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7A1CF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Así lo acuerdo y firmo. Doy fe.  </w:t>
      </w:r>
    </w:p>
    <w:p w:rsidR="007A1CF7" w:rsidRPr="007A1CF7" w:rsidRDefault="007A1CF7" w:rsidP="007A1C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7A1CF7" w:rsidRPr="007A1CF7" w:rsidRDefault="007A1CF7" w:rsidP="007A1CF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7A1CF7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>EL/LA LETRADO DE LA ADMINISTRACIÓN DE JUSTICIA</w:t>
      </w:r>
    </w:p>
    <w:p w:rsidR="007A1CF7" w:rsidRPr="007A1CF7" w:rsidRDefault="007A1CF7" w:rsidP="007A1C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7A1CF7" w:rsidRPr="007A1CF7" w:rsidRDefault="007A1CF7" w:rsidP="007A1C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8E1111" w:rsidRDefault="00201C94"/>
    <w:sectPr w:rsidR="008E1111" w:rsidSect="00A62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98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94" w:rsidRDefault="00201C94">
      <w:pPr>
        <w:spacing w:after="0" w:line="240" w:lineRule="auto"/>
      </w:pPr>
      <w:r>
        <w:separator/>
      </w:r>
    </w:p>
  </w:endnote>
  <w:endnote w:type="continuationSeparator" w:id="0">
    <w:p w:rsidR="00201C94" w:rsidRDefault="0020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E5" w:rsidRDefault="00201C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E5" w:rsidRPr="00A623E3" w:rsidRDefault="007A1CF7" w:rsidP="00A623E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143510</wp:posOffset>
          </wp:positionH>
          <wp:positionV relativeFrom="page">
            <wp:posOffset>359410</wp:posOffset>
          </wp:positionV>
          <wp:extent cx="1017270" cy="9780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78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828040" cy="10795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E5" w:rsidRDefault="00201C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94" w:rsidRDefault="00201C94">
      <w:pPr>
        <w:spacing w:after="0" w:line="240" w:lineRule="auto"/>
      </w:pPr>
      <w:r>
        <w:separator/>
      </w:r>
    </w:p>
  </w:footnote>
  <w:footnote w:type="continuationSeparator" w:id="0">
    <w:p w:rsidR="00201C94" w:rsidRDefault="0020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E5" w:rsidRDefault="00201C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E5" w:rsidRDefault="007A1CF7" w:rsidP="00A623E3">
    <w:pPr>
      <w:pStyle w:val="Encabezado"/>
      <w:jc w:val="right"/>
    </w:pP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E5" w:rsidRDefault="00201C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F7"/>
    <w:rsid w:val="00201C94"/>
    <w:rsid w:val="00251F04"/>
    <w:rsid w:val="007A1CF7"/>
    <w:rsid w:val="00BA6130"/>
    <w:rsid w:val="00B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A1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1CF7"/>
  </w:style>
  <w:style w:type="paragraph" w:styleId="Piedepgina">
    <w:name w:val="footer"/>
    <w:basedOn w:val="Normal"/>
    <w:link w:val="PiedepginaCar"/>
    <w:uiPriority w:val="99"/>
    <w:semiHidden/>
    <w:unhideWhenUsed/>
    <w:rsid w:val="007A1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1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A1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1CF7"/>
  </w:style>
  <w:style w:type="paragraph" w:styleId="Piedepgina">
    <w:name w:val="footer"/>
    <w:basedOn w:val="Normal"/>
    <w:link w:val="PiedepginaCar"/>
    <w:uiPriority w:val="99"/>
    <w:semiHidden/>
    <w:unhideWhenUsed/>
    <w:rsid w:val="007A1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1003</Characters>
  <Application>Microsoft Office Word</Application>
  <DocSecurity>0</DocSecurity>
  <Lines>8</Lines>
  <Paragraphs>2</Paragraphs>
  <ScaleCrop>false</ScaleCrop>
  <Company>SGNTJ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Fernandez Lopez</dc:creator>
  <cp:lastModifiedBy>Amaya Fernandez Lopez</cp:lastModifiedBy>
  <cp:revision>3</cp:revision>
  <dcterms:created xsi:type="dcterms:W3CDTF">2016-02-29T12:02:00Z</dcterms:created>
  <dcterms:modified xsi:type="dcterms:W3CDTF">2016-02-29T12:03:00Z</dcterms:modified>
</cp:coreProperties>
</file>