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0A4F" w:rsidRDefault="00A90A4F" w:rsidP="00A90A4F">
      <w:pPr>
        <w:pStyle w:val="Sinespaciado"/>
      </w:pPr>
      <w:r>
        <w:t xml:space="preserve">JUZGADO </w:t>
      </w:r>
      <w:proofErr w:type="gramStart"/>
      <w:r>
        <w:t>:::::::::::::</w:t>
      </w:r>
      <w:bookmarkStart w:id="0" w:name="_GoBack"/>
      <w:bookmarkEnd w:id="0"/>
      <w:proofErr w:type="gramEnd"/>
    </w:p>
    <w:p w:rsidR="00A90A4F" w:rsidRDefault="00A90A4F" w:rsidP="00A90A4F">
      <w:pPr>
        <w:pStyle w:val="Sinespaciado"/>
      </w:pPr>
    </w:p>
    <w:p w:rsidR="00A90A4F" w:rsidRDefault="00A90A4F" w:rsidP="00A90A4F">
      <w:pPr>
        <w:pStyle w:val="Sinespaciado"/>
      </w:pPr>
      <w:r>
        <w:t>D E C R E T O</w:t>
      </w:r>
    </w:p>
    <w:p w:rsidR="00A90A4F" w:rsidRDefault="00A90A4F" w:rsidP="00A90A4F">
      <w:pPr>
        <w:pStyle w:val="Sinespaciado"/>
      </w:pPr>
    </w:p>
    <w:p w:rsidR="00A90A4F" w:rsidRDefault="00A90A4F" w:rsidP="00A90A4F">
      <w:pPr>
        <w:pStyle w:val="Sinespaciado"/>
      </w:pPr>
      <w:r>
        <w:t>Sr. Letrado de la Administración de Justicia:</w:t>
      </w:r>
    </w:p>
    <w:p w:rsidR="00A90A4F" w:rsidRDefault="00A90A4F" w:rsidP="00A90A4F">
      <w:pPr>
        <w:pStyle w:val="Sinespaciado"/>
      </w:pPr>
      <w:r>
        <w:t>::::::::::::</w:t>
      </w:r>
    </w:p>
    <w:p w:rsidR="00A90A4F" w:rsidRDefault="00A90A4F" w:rsidP="00A90A4F">
      <w:pPr>
        <w:pStyle w:val="Sinespaciado"/>
      </w:pPr>
    </w:p>
    <w:p w:rsidR="00A90A4F" w:rsidRDefault="00A90A4F" w:rsidP="00A90A4F">
      <w:pPr>
        <w:pStyle w:val="Sinespaciado"/>
      </w:pPr>
      <w:r>
        <w:t xml:space="preserve">En </w:t>
      </w:r>
      <w:proofErr w:type="gramStart"/>
      <w:r>
        <w:t>::::::::::::,</w:t>
      </w:r>
      <w:proofErr w:type="gramEnd"/>
      <w:r>
        <w:t xml:space="preserve"> a ::::::::::::.</w:t>
      </w:r>
    </w:p>
    <w:p w:rsidR="00A90A4F" w:rsidRDefault="00A90A4F" w:rsidP="00A90A4F">
      <w:pPr>
        <w:pStyle w:val="Sinespaciado"/>
      </w:pPr>
    </w:p>
    <w:p w:rsidR="00A90A4F" w:rsidRDefault="00A90A4F" w:rsidP="00A90A4F">
      <w:pPr>
        <w:pStyle w:val="Sinespaciado"/>
      </w:pPr>
      <w:r>
        <w:t>ANTECEDENTES DE HECHO</w:t>
      </w:r>
    </w:p>
    <w:p w:rsidR="00A90A4F" w:rsidRDefault="00A90A4F" w:rsidP="00A90A4F">
      <w:pPr>
        <w:pStyle w:val="Sinespaciado"/>
      </w:pPr>
    </w:p>
    <w:p w:rsidR="00A90A4F" w:rsidRDefault="00A90A4F" w:rsidP="00A90A4F">
      <w:pPr>
        <w:pStyle w:val="Sinespaciado"/>
      </w:pPr>
      <w:r>
        <w:t xml:space="preserve">UNICO.-Por el Procurador Sr/a. </w:t>
      </w:r>
      <w:proofErr w:type="gramStart"/>
      <w:r>
        <w:t>::::::::::::,</w:t>
      </w:r>
      <w:proofErr w:type="gramEnd"/>
      <w:r>
        <w:t xml:space="preserve"> en nombre y representación de ::::::::::::::::, se ha presentado SOLICITUD PARA REPUDIACIÓN A LA HERENCIA del causante D/Dª ::::::::::::::::: por parte de ::::::::::::::::</w:t>
      </w:r>
    </w:p>
    <w:p w:rsidR="00A90A4F" w:rsidRDefault="00A90A4F" w:rsidP="00A90A4F">
      <w:pPr>
        <w:pStyle w:val="Sinespaciado"/>
      </w:pPr>
    </w:p>
    <w:p w:rsidR="00A90A4F" w:rsidRDefault="00A90A4F" w:rsidP="00A90A4F">
      <w:pPr>
        <w:pStyle w:val="Sinespaciado"/>
      </w:pPr>
      <w:r>
        <w:t>FUNDAMENTOS DE DERECHO</w:t>
      </w:r>
    </w:p>
    <w:p w:rsidR="00A90A4F" w:rsidRDefault="00A90A4F" w:rsidP="00A90A4F">
      <w:pPr>
        <w:pStyle w:val="Sinespaciado"/>
      </w:pPr>
    </w:p>
    <w:p w:rsidR="00A90A4F" w:rsidRDefault="00A90A4F" w:rsidP="00A90A4F">
      <w:pPr>
        <w:pStyle w:val="Sinespaciado"/>
      </w:pPr>
      <w:r>
        <w:t>PRIMERO.- El Capítulo III del Título IV de la Ley 15/2015 de Jurisdicción Voluntaria está dedicado al expediente relativo a la aceptación y repudiación de la herencia, estableciendo lo siguiente:</w:t>
      </w:r>
    </w:p>
    <w:p w:rsidR="00A90A4F" w:rsidRDefault="00A90A4F" w:rsidP="00A90A4F">
      <w:pPr>
        <w:pStyle w:val="Sinespaciado"/>
      </w:pPr>
      <w:r>
        <w:t>"Artículo 93. Ámbito de aplicación. 1. Se aplicarán las disposiciones de este Capítulo en todos los casos en que, conforme a la ley, la validez de la aceptación o repudiación de la herencia necesite autorización o aprobación judicial.</w:t>
      </w:r>
    </w:p>
    <w:p w:rsidR="00A90A4F" w:rsidRDefault="00A90A4F" w:rsidP="00A90A4F">
      <w:pPr>
        <w:pStyle w:val="Sinespaciado"/>
      </w:pPr>
      <w:r>
        <w:t>2. En todo caso, precisarán autorización judicial:</w:t>
      </w:r>
    </w:p>
    <w:p w:rsidR="00A90A4F" w:rsidRDefault="00A90A4F" w:rsidP="00A90A4F">
      <w:pPr>
        <w:pStyle w:val="Sinespaciado"/>
      </w:pPr>
      <w:r>
        <w:t>a) Los progenitores que ejerzan la patria potestad para repudiar la herencia o legados en nombre de sus hijos menores de 16 años, o si aun siendo mayores de esa edad, sin llegar a la mayoría, no prestaren su consentimiento.</w:t>
      </w:r>
    </w:p>
    <w:p w:rsidR="00A90A4F" w:rsidRDefault="00A90A4F" w:rsidP="00A90A4F">
      <w:pPr>
        <w:pStyle w:val="Sinespaciado"/>
      </w:pPr>
      <w:r>
        <w:t>b) Los tutores, y en su caso, los defensores judiciales, para aceptar sin beneficio de inventario cualquier herencia o legado o para repudiar los mismos.</w:t>
      </w:r>
    </w:p>
    <w:p w:rsidR="00A90A4F" w:rsidRDefault="00A90A4F" w:rsidP="00A90A4F">
      <w:pPr>
        <w:pStyle w:val="Sinespaciado"/>
      </w:pPr>
      <w:r>
        <w:t xml:space="preserve">c) Los acreedores del heredero que hubiere repudiado la herencia </w:t>
      </w:r>
      <w:proofErr w:type="gramStart"/>
      <w:r>
        <w:t>a</w:t>
      </w:r>
      <w:proofErr w:type="gramEnd"/>
      <w:r>
        <w:t xml:space="preserve"> la que hubiere sido llamado en perjuicio de aquellos, para aceptar la herencia en su nombre.</w:t>
      </w:r>
    </w:p>
    <w:p w:rsidR="00A90A4F" w:rsidRDefault="00A90A4F" w:rsidP="00A90A4F">
      <w:pPr>
        <w:pStyle w:val="Sinespaciado"/>
      </w:pPr>
      <w:r>
        <w:t>3. Asimismo, será necesaria la aprobación judicial para la eficacia de la repudiación de la herencia realizada por los legítimos representantes de las asociaciones, corporaciones y fundaciones capaces de adquirir."</w:t>
      </w:r>
    </w:p>
    <w:p w:rsidR="00A90A4F" w:rsidRDefault="00A90A4F" w:rsidP="00A90A4F">
      <w:pPr>
        <w:pStyle w:val="Sinespaciado"/>
      </w:pPr>
      <w:r>
        <w:t>"Artículo 94. Competencia, legitimación y postulación. 1. Será competente para conocer de estos expedientes, cuya tramitación se ajustará a las normas comunes de esta Ley, el Juzgado de Primera Instancia del último domicilio o, en su defecto, de la última residencia del causante y, si lo hubiere tenido en país extranjero, el del lugar de su último domicilio en España o donde estuviere la mayor parte de sus bienes, a elección del solicitante.</w:t>
      </w:r>
    </w:p>
    <w:p w:rsidR="00A90A4F" w:rsidRDefault="00A90A4F" w:rsidP="00A90A4F">
      <w:pPr>
        <w:pStyle w:val="Sinespaciado"/>
      </w:pPr>
      <w:r>
        <w:t>2. Podrán promover este expediente quienes ostenten la representación de los llamados a la herencia, ellos mismos representados por el Ministerio Fiscal si fueran menores o tuvieren la capacidad modificada judicialmente, su defensor judicial si no se le hubiera dado la autorización en el nombramiento y los acreedores del heredero que hubiera repudiado la herencia.</w:t>
      </w:r>
    </w:p>
    <w:p w:rsidR="00A90A4F" w:rsidRDefault="00A90A4F" w:rsidP="00A90A4F">
      <w:pPr>
        <w:pStyle w:val="Sinespaciado"/>
      </w:pPr>
      <w:r>
        <w:t>3. Será necesaria la intervención del Ministerio Fiscal en los casos establecidos en las letras a) y b) del apartado 2 del artículo 93.</w:t>
      </w:r>
    </w:p>
    <w:p w:rsidR="00A90A4F" w:rsidRDefault="00A90A4F" w:rsidP="00A90A4F">
      <w:pPr>
        <w:pStyle w:val="Sinespaciado"/>
      </w:pPr>
      <w:r>
        <w:t>4. Para la actuación en estos expedientes no será preceptiva la intervención de Abogado ni Procurador cuando la cuantía del haber hereditario sea inferior a 6.000 euros."</w:t>
      </w:r>
    </w:p>
    <w:p w:rsidR="00A90A4F" w:rsidRDefault="00A90A4F" w:rsidP="00A90A4F">
      <w:pPr>
        <w:pStyle w:val="Sinespaciado"/>
      </w:pPr>
      <w:r>
        <w:t>Artículo 95. Resolución. "1. El Juez, teniendo en cuenta la justificación ofrecida y valorando su conveniencia a los intereses de los llamados a la herencia, resolverá concediendo o denegando la autorización o aprobación solicitada.</w:t>
      </w:r>
    </w:p>
    <w:p w:rsidR="00A90A4F" w:rsidRDefault="00A90A4F" w:rsidP="00A90A4F">
      <w:pPr>
        <w:pStyle w:val="Sinespaciado"/>
      </w:pPr>
      <w:r>
        <w:lastRenderedPageBreak/>
        <w:t>2. En el caso de haberse solicitado autorización o aprobación para aceptar sin beneficio de inventario o repudiar la herencia, si no fuera concedida por el Juez, sólo podrá ser aceptada a beneficio de inventario.</w:t>
      </w:r>
    </w:p>
    <w:p w:rsidR="00A90A4F" w:rsidRDefault="00A90A4F" w:rsidP="00A90A4F">
      <w:pPr>
        <w:pStyle w:val="Sinespaciado"/>
      </w:pPr>
      <w:r>
        <w:t>3. La resolución será recurrible en apelación con efectos suspensivos."</w:t>
      </w:r>
    </w:p>
    <w:p w:rsidR="00A90A4F" w:rsidRDefault="00A90A4F" w:rsidP="00A90A4F">
      <w:pPr>
        <w:pStyle w:val="Sinespaciado"/>
      </w:pPr>
    </w:p>
    <w:p w:rsidR="00A90A4F" w:rsidRDefault="00A90A4F" w:rsidP="00A90A4F">
      <w:pPr>
        <w:pStyle w:val="Sinespaciado"/>
      </w:pPr>
      <w:r>
        <w:t>SEGUNDO.- En el presente caso se cumplen los requisitos de competencia al tener el causante su último domicilio o, en su defecto, de la última residencia en este partido judicial; legitimación del solicitando por encontrarse dentro de los supuestos contemplados en el artículo 94 de la Ley 15/2015; y postulación. En cuanto a la postulación debe tenerse en cuenta que:</w:t>
      </w:r>
    </w:p>
    <w:p w:rsidR="00A90A4F" w:rsidRDefault="00A90A4F" w:rsidP="00A90A4F">
      <w:pPr>
        <w:pStyle w:val="Sinespaciado"/>
      </w:pPr>
      <w:r>
        <w:t>* No es necesaria la intervención de abogado y procurador por ser la cuantía del haber hereditario es inferior a 6.000 euros según resulta acreditado de la documentación aportada.</w:t>
      </w:r>
    </w:p>
    <w:p w:rsidR="00A90A4F" w:rsidRDefault="00A90A4F" w:rsidP="00A90A4F">
      <w:pPr>
        <w:pStyle w:val="Sinespaciado"/>
      </w:pPr>
      <w:r>
        <w:t>* Siendo necesaria la intervención de abogado y procurador por ser la cuantía del haber hereditario superior a 6.000 euros según resulta acreditado de la documentación aportada.</w:t>
      </w:r>
    </w:p>
    <w:p w:rsidR="00A90A4F" w:rsidRDefault="00A90A4F" w:rsidP="00A90A4F">
      <w:pPr>
        <w:pStyle w:val="Sinespaciado"/>
      </w:pPr>
      <w:r>
        <w:t>Así mismo, la solicitud presentada reúne los requisitos, formalidades y contenido mínimo legalmente exigidos y detallados en la Ley 15/2015.</w:t>
      </w:r>
    </w:p>
    <w:p w:rsidR="00A90A4F" w:rsidRDefault="00A90A4F" w:rsidP="00A90A4F">
      <w:pPr>
        <w:pStyle w:val="Sinespaciado"/>
      </w:pPr>
      <w:r>
        <w:t>En cuanto a la tramitación que debe seguirse en el presente asunto, siendo necesaria la intervención del Ministerio Fiscal, conforme a lo dispuesto en el artículo 17 de la Ley 15/2015 de Jurisdicción Voluntaria, en cuya virtud "Si sólo hubiera que oír al Ministerio Fiscal y no fuera necesaria la realización de prueba, éste emitirá su informe por escrito en el plazo de diez días.", en relación con la INSTRUCCIÓN 2/2015, SOBRE DIRECTRICES INICIALES TRAS LA ENTRADA EN VIGOR DE LA NUEVA LEY DE LA JURISDICCIÓN VOLUNTARIA de la Fiscalía general del Estado en cuyas conclusiones se indicó: "2º La comparecencia no es obligatoria “si sólo hubiera que oír al Ministerio Fiscal y no fuera necesaria la realización de prueba” en cuyo caso, el artículo 17.2 dispone que el Ministerio Fiscal “emitirá su informe por escrito en el plazo de diez días”. 3º Cuando la LJV utilice en la regulación de la tramitación de los expedientes expresiones tales como “previa audiencia del Ministerio Fiscal” o “tras haber oído al Ministerio Fiscal” habrá de entenderse por los Sres. Fiscales que será posible evacuar el trámite por escrito."; y estimando que en el presente caso, a priori, no es sería imprescindible la celebración de comparecencia al no ser necesaria la realización de prueba, se acuerda dar traslado directamente al Ministerio Fiscal a fin de que emita informe por escrito en el plazo de diez días. Ello sin perjuicio de que si el propio Ministerio Fiscal interesara alguna diligencia de prueba que no pueda evacuarse por escrito, se señale la oportuna comparecencia.</w:t>
      </w:r>
    </w:p>
    <w:p w:rsidR="00A90A4F" w:rsidRDefault="00A90A4F" w:rsidP="00A90A4F">
      <w:pPr>
        <w:pStyle w:val="Sinespaciado"/>
      </w:pPr>
    </w:p>
    <w:p w:rsidR="00A90A4F" w:rsidRDefault="00A90A4F" w:rsidP="00A90A4F">
      <w:pPr>
        <w:pStyle w:val="Sinespaciado"/>
      </w:pPr>
      <w:r>
        <w:t>PARTE DISPOSITIVA</w:t>
      </w:r>
    </w:p>
    <w:p w:rsidR="00A90A4F" w:rsidRDefault="00A90A4F" w:rsidP="00A90A4F">
      <w:pPr>
        <w:pStyle w:val="Sinespaciado"/>
      </w:pPr>
    </w:p>
    <w:p w:rsidR="00A90A4F" w:rsidRDefault="00A90A4F" w:rsidP="00A90A4F">
      <w:pPr>
        <w:pStyle w:val="Sinespaciado"/>
      </w:pPr>
      <w:r>
        <w:t>Acuerdo:</w:t>
      </w:r>
    </w:p>
    <w:p w:rsidR="00A90A4F" w:rsidRDefault="00A90A4F" w:rsidP="00A90A4F">
      <w:pPr>
        <w:pStyle w:val="Sinespaciado"/>
      </w:pPr>
    </w:p>
    <w:p w:rsidR="00A90A4F" w:rsidRDefault="00A90A4F" w:rsidP="00A90A4F">
      <w:pPr>
        <w:pStyle w:val="Sinespaciado"/>
      </w:pPr>
      <w:r>
        <w:t xml:space="preserve">1.-Admitir a trámite el expediente de jurisdicción voluntaria promovido por el procurador Sr/a. </w:t>
      </w:r>
      <w:proofErr w:type="gramStart"/>
      <w:r>
        <w:t>::::::::::::,</w:t>
      </w:r>
      <w:proofErr w:type="gramEnd"/>
      <w:r>
        <w:t xml:space="preserve"> en nombre y representación de :::::::::::::::: PARA OBTENER LA AUTORIZACIÓN JUDICIAL PARA REPUDIACIÓN A LA HERENCIA del causante D/Dª «INDICAR NOMBRE DEL ASUNTE» por parte de «INDICAR SI MENOR O PERSONA CON CAPACIDAD JUDICIAL MODIFICADA».</w:t>
      </w:r>
    </w:p>
    <w:p w:rsidR="00A90A4F" w:rsidRDefault="00A90A4F" w:rsidP="00A90A4F">
      <w:pPr>
        <w:pStyle w:val="Sinespaciado"/>
      </w:pPr>
    </w:p>
    <w:p w:rsidR="00A90A4F" w:rsidRDefault="00A90A4F" w:rsidP="00A90A4F">
      <w:pPr>
        <w:pStyle w:val="Sinespaciado"/>
      </w:pPr>
      <w:r>
        <w:t>2.- Se acuerda dar traslado directo al Ministerio Fiscal a fin de que emita el oportuno informe, sin perjuicio de lo indicado en esta resolución.</w:t>
      </w:r>
    </w:p>
    <w:p w:rsidR="00A90A4F" w:rsidRDefault="00A90A4F" w:rsidP="00A90A4F">
      <w:pPr>
        <w:pStyle w:val="Sinespaciado"/>
      </w:pPr>
    </w:p>
    <w:p w:rsidR="00A90A4F" w:rsidRDefault="00A90A4F" w:rsidP="00A90A4F">
      <w:pPr>
        <w:pStyle w:val="Sinespaciado"/>
      </w:pPr>
      <w:r>
        <w:t xml:space="preserve">MODO DE IMPUGNACIÓN: recurso de reposición en el plazo de cinco días ante el Letrado de la Administración de </w:t>
      </w:r>
      <w:proofErr w:type="spellStart"/>
      <w:r>
        <w:t>Justiciaque</w:t>
      </w:r>
      <w:proofErr w:type="spellEnd"/>
      <w:r>
        <w:t xml:space="preserve"> lo dicta.</w:t>
      </w:r>
    </w:p>
    <w:p w:rsidR="003C2FAA" w:rsidRDefault="00A90A4F" w:rsidP="00A90A4F">
      <w:pPr>
        <w:pStyle w:val="Sinespaciado"/>
      </w:pPr>
      <w:r>
        <w:t>Así lo acuerdo y firmo. Doy fe.</w:t>
      </w:r>
    </w:p>
    <w:sectPr w:rsidR="003C2FA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0A4F"/>
    <w:rsid w:val="000164D3"/>
    <w:rsid w:val="00037BB2"/>
    <w:rsid w:val="00102E72"/>
    <w:rsid w:val="00145FC6"/>
    <w:rsid w:val="00181351"/>
    <w:rsid w:val="001D4CB9"/>
    <w:rsid w:val="0027250B"/>
    <w:rsid w:val="0035236C"/>
    <w:rsid w:val="00364893"/>
    <w:rsid w:val="003C2FAA"/>
    <w:rsid w:val="003F7FCE"/>
    <w:rsid w:val="00452FB3"/>
    <w:rsid w:val="00486F0D"/>
    <w:rsid w:val="004B7875"/>
    <w:rsid w:val="00611CB4"/>
    <w:rsid w:val="007D41A8"/>
    <w:rsid w:val="007F00F7"/>
    <w:rsid w:val="008B3C05"/>
    <w:rsid w:val="008D0788"/>
    <w:rsid w:val="00917D79"/>
    <w:rsid w:val="00960AA3"/>
    <w:rsid w:val="009612AB"/>
    <w:rsid w:val="009715FD"/>
    <w:rsid w:val="009903FA"/>
    <w:rsid w:val="009B07AC"/>
    <w:rsid w:val="00A90A4F"/>
    <w:rsid w:val="00B53F27"/>
    <w:rsid w:val="00CB324F"/>
    <w:rsid w:val="00CB6BFB"/>
    <w:rsid w:val="00CD3AF0"/>
    <w:rsid w:val="00CE5302"/>
    <w:rsid w:val="00D81F94"/>
    <w:rsid w:val="00D91A7F"/>
    <w:rsid w:val="00DB28AC"/>
    <w:rsid w:val="00DF2A8B"/>
    <w:rsid w:val="00E06AC2"/>
    <w:rsid w:val="00E57A87"/>
    <w:rsid w:val="00E71DB3"/>
    <w:rsid w:val="00EB2A94"/>
    <w:rsid w:val="00F71A8A"/>
    <w:rsid w:val="00FF732A"/>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_trad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uiPriority w:val="1"/>
    <w:qFormat/>
    <w:rsid w:val="00A90A4F"/>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_trad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uiPriority w:val="1"/>
    <w:qFormat/>
    <w:rsid w:val="00A90A4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983</Words>
  <Characters>5412</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dc:creator>
  <cp:lastModifiedBy>ANA</cp:lastModifiedBy>
  <cp:revision>1</cp:revision>
  <dcterms:created xsi:type="dcterms:W3CDTF">2016-09-05T19:11:00Z</dcterms:created>
  <dcterms:modified xsi:type="dcterms:W3CDTF">2016-09-05T19:12:00Z</dcterms:modified>
</cp:coreProperties>
</file>